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ca183ed26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ebe829e614cde"/>
      <w:footerReference xmlns:r="http://schemas.openxmlformats.org/officeDocument/2006/relationships" w:type="default" r:id="Rf57df2b29935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KROBA AS   ·   Org.nr 922 294 135   ·   Låveveien 12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ebe829e614cde" /><Relationship Type="http://schemas.openxmlformats.org/officeDocument/2006/relationships/footer" Target="/word/footer1.xml" Id="Rf57df2b299354920" /></Relationships>
</file>