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1b421a32f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AFEL AS</w:t>
      </w:r>
    </w:p>
    <w:sectPr>
      <w:headerReference xmlns:r="http://schemas.openxmlformats.org/officeDocument/2006/relationships" w:type="default" r:id="R5757e2c3a06a441f"/>
      <w:footerReference xmlns:r="http://schemas.openxmlformats.org/officeDocument/2006/relationships" w:type="default" r:id="R1aff5e5d573d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7e2c3a06a441f" /><Relationship Type="http://schemas.openxmlformats.org/officeDocument/2006/relationships/footer" Target="/word/footer1.xml" Id="R1aff5e5d573d43eb" /></Relationships>
</file>