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77b902b7b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VBRA AS</w:t>
      </w:r>
    </w:p>
    <w:sectPr>
      <w:headerReference xmlns:r="http://schemas.openxmlformats.org/officeDocument/2006/relationships" w:type="default" r:id="R09428c31e84349f9"/>
      <w:footerReference xmlns:r="http://schemas.openxmlformats.org/officeDocument/2006/relationships" w:type="default" r:id="R3759a04c7504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VBRA AS   ·   Org.nr 922 346 542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28c31e84349f9" /><Relationship Type="http://schemas.openxmlformats.org/officeDocument/2006/relationships/footer" Target="/word/footer1.xml" Id="R3759a04c750445cd" /></Relationships>
</file>