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13b880cea4f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BORG AS</w:t>
      </w:r>
    </w:p>
    <w:sectPr>
      <w:headerReference xmlns:r="http://schemas.openxmlformats.org/officeDocument/2006/relationships" w:type="default" r:id="R8bf822160ecc48e0"/>
      <w:footerReference xmlns:r="http://schemas.openxmlformats.org/officeDocument/2006/relationships" w:type="default" r:id="R09d51197e4b5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BORG AS   ·   Org.nr 922 364 184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822160ecc48e0" /><Relationship Type="http://schemas.openxmlformats.org/officeDocument/2006/relationships/footer" Target="/word/footer1.xml" Id="R09d51197e4b54a11" /></Relationships>
</file>