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c7e8716bcb45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Ulefoss,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SNOWIS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SNOWIS INVEST AS</w:t>
      </w:r>
    </w:p>
    <w:sectPr>
      <w:headerReference xmlns:r="http://schemas.openxmlformats.org/officeDocument/2006/relationships" w:type="default" r:id="R800885504d1a44d7"/>
      <w:footerReference xmlns:r="http://schemas.openxmlformats.org/officeDocument/2006/relationships" w:type="default" r:id="R04df2a4265ad49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SNOWIS INVEST AS   ·   Org.nr 922 559 686   ·   Smedkåsa 12   ·   3830 ULEFOSS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SNOWIS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0885504d1a44d7" /><Relationship Type="http://schemas.openxmlformats.org/officeDocument/2006/relationships/footer" Target="/word/footer1.xml" Id="R04df2a4265ad49d9" /></Relationships>
</file>