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3cfb0ddc954e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 I Rana,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ASFALTFRES RANA AS</w:t>
      </w:r>
    </w:p>
    <w:sectPr>
      <w:headerReference xmlns:r="http://schemas.openxmlformats.org/officeDocument/2006/relationships" w:type="default" r:id="Raafd6689295643cf"/>
      <w:footerReference xmlns:r="http://schemas.openxmlformats.org/officeDocument/2006/relationships" w:type="default" r:id="Re5631cc8407d48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ASFALTFRES RANA AS   ·   Org.nr 922 651 221   ·   Saltfjellveien 8   ·   8613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ASFALTFRES RANA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fd6689295643cf" /><Relationship Type="http://schemas.openxmlformats.org/officeDocument/2006/relationships/footer" Target="/word/footer1.xml" Id="Re5631cc8407d4862" /></Relationships>
</file>