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ba265f2c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LÅSTAD-INVEST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LÅSTAD-INVEST AS</w:t>
      </w:r>
    </w:p>
    <w:sectPr>
      <w:headerReference xmlns:r="http://schemas.openxmlformats.org/officeDocument/2006/relationships" w:type="default" r:id="R92693632db3f4c7f"/>
      <w:footerReference xmlns:r="http://schemas.openxmlformats.org/officeDocument/2006/relationships" w:type="default" r:id="Ra528d43baa3c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LÅSTAD-INVEST AS   ·   Org.nr 922 659 230   ·   c/o Ronny Laastad, Viddalen 27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LÅSTAD-INVEST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93632db3f4c7f" /><Relationship Type="http://schemas.openxmlformats.org/officeDocument/2006/relationships/footer" Target="/word/footer1.xml" Id="Ra528d43baa3c4d19" /></Relationships>
</file>