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664eeeff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RFOSS INVEST AS</w:t>
      </w:r>
    </w:p>
    <w:sectPr>
      <w:headerReference xmlns:r="http://schemas.openxmlformats.org/officeDocument/2006/relationships" w:type="default" r:id="R17309d2c149c45a7"/>
      <w:footerReference xmlns:r="http://schemas.openxmlformats.org/officeDocument/2006/relationships" w:type="default" r:id="Re76b3d0d09df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RFOSS INVEST AS   ·   Org.nr 922 722 552   ·   Liaveien 28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9d2c149c45a7" /><Relationship Type="http://schemas.openxmlformats.org/officeDocument/2006/relationships/footer" Target="/word/footer1.xml" Id="Re76b3d0d09df45cc" /></Relationships>
</file>