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f54b55900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SANDNES AS</w:t>
      </w:r>
    </w:p>
    <w:sectPr>
      <w:headerReference xmlns:r="http://schemas.openxmlformats.org/officeDocument/2006/relationships" w:type="default" r:id="Reb36da0201e84ce3"/>
      <w:footerReference xmlns:r="http://schemas.openxmlformats.org/officeDocument/2006/relationships" w:type="default" r:id="Rf4de9a73888f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6da0201e84ce3" /><Relationship Type="http://schemas.openxmlformats.org/officeDocument/2006/relationships/footer" Target="/word/footer1.xml" Id="Rf4de9a73888f4d13" /></Relationships>
</file>