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86dc54a54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MARKUSSEN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MARKUSSEN AS</w:t>
      </w:r>
    </w:p>
    <w:sectPr>
      <w:headerReference xmlns:r="http://schemas.openxmlformats.org/officeDocument/2006/relationships" w:type="default" r:id="Rc04a9c566b7f4992"/>
      <w:footerReference xmlns:r="http://schemas.openxmlformats.org/officeDocument/2006/relationships" w:type="default" r:id="Rbce9f87c09a8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MARKUSSEN AS   ·   Org.nr 922 768 536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a9c566b7f4992" /><Relationship Type="http://schemas.openxmlformats.org/officeDocument/2006/relationships/footer" Target="/word/footer1.xml" Id="Rbce9f87c09a84713" /></Relationships>
</file>