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a741c40da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RUBIX ØKONOMI AS</w:t>
      </w:r>
    </w:p>
    <w:sectPr>
      <w:headerReference xmlns:r="http://schemas.openxmlformats.org/officeDocument/2006/relationships" w:type="default" r:id="Re84494c8e4854e4e"/>
      <w:footerReference xmlns:r="http://schemas.openxmlformats.org/officeDocument/2006/relationships" w:type="default" r:id="R1c31151a5364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RUBIX ØKONOMI AS   ·   Org.nr 922 885 435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RUBIX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494c8e4854e4e" /><Relationship Type="http://schemas.openxmlformats.org/officeDocument/2006/relationships/footer" Target="/word/footer1.xml" Id="R1c31151a5364499f" /></Relationships>
</file>