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5a9e21916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VESTERÅLSGATA 33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VESTERÅLSGATA 33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b345c7a0a495f"/>
      <w:footerReference xmlns:r="http://schemas.openxmlformats.org/officeDocument/2006/relationships" w:type="default" r:id="R6606544d4ea843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VESTERÅLSGATA 33 AS   ·   Org.nr 922 898 596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VESTERÅLSGATA 33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b345c7a0a495f" /><Relationship Type="http://schemas.openxmlformats.org/officeDocument/2006/relationships/footer" Target="/word/footer1.xml" Id="R6606544d4ea843b5" /></Relationships>
</file>