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23935a099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BIRDCALL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BIRDCALL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f8f5704c045be"/>
      <w:footerReference xmlns:r="http://schemas.openxmlformats.org/officeDocument/2006/relationships" w:type="default" r:id="Rbf16d05312f8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BIRDCALL AS   ·   Org.nr 922 948 879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BIRDCALL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f8f5704c045be" /><Relationship Type="http://schemas.openxmlformats.org/officeDocument/2006/relationships/footer" Target="/word/footer1.xml" Id="Rbf16d05312f84e01" /></Relationships>
</file>