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c20a301b7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&amp; EGIL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&amp; EGIL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245895a664af4"/>
      <w:footerReference xmlns:r="http://schemas.openxmlformats.org/officeDocument/2006/relationships" w:type="default" r:id="R7d597bb2a6fe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&amp; EGIL HANSEN AS   ·   Org.nr 922 980 322   ·   Kirkegata 15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&amp; EGIL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245895a664af4" /><Relationship Type="http://schemas.openxmlformats.org/officeDocument/2006/relationships/footer" Target="/word/footer1.xml" Id="R7d597bb2a6fe4e88" /></Relationships>
</file>