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ade1c6e0b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ROBEKK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ROBEKK AS</w:t>
      </w:r>
    </w:p>
    <w:sectPr>
      <w:headerReference xmlns:r="http://schemas.openxmlformats.org/officeDocument/2006/relationships" w:type="default" r:id="R977846dc80cc4ebb"/>
      <w:footerReference xmlns:r="http://schemas.openxmlformats.org/officeDocument/2006/relationships" w:type="default" r:id="Rc1e36562fc9f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ROBEKK AS   ·   Org.nr 922 997 136   ·   Reksundveien 107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846dc80cc4ebb" /><Relationship Type="http://schemas.openxmlformats.org/officeDocument/2006/relationships/footer" Target="/word/footer1.xml" Id="Rc1e36562fc9f4907" /></Relationships>
</file>