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69beaf32e543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ROBEKK AS</w:t>
      </w:r>
    </w:p>
    <w:sectPr>
      <w:headerReference xmlns:r="http://schemas.openxmlformats.org/officeDocument/2006/relationships" w:type="default" r:id="R121498d5711f43b5"/>
      <w:footerReference xmlns:r="http://schemas.openxmlformats.org/officeDocument/2006/relationships" w:type="default" r:id="R055ff9ab8fa6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ROBEKK AS   ·   Org.nr 922 997 136   ·   Reksundveien 107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1498d5711f43b5" /><Relationship Type="http://schemas.openxmlformats.org/officeDocument/2006/relationships/footer" Target="/word/footer1.xml" Id="R055ff9ab8fa64b09" /></Relationships>
</file>