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14e87c1474b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ROBEKK AS</w:t>
      </w:r>
    </w:p>
    <w:sectPr>
      <w:headerReference xmlns:r="http://schemas.openxmlformats.org/officeDocument/2006/relationships" w:type="default" r:id="R5d90dad2f4494b48"/>
      <w:footerReference xmlns:r="http://schemas.openxmlformats.org/officeDocument/2006/relationships" w:type="default" r:id="R48425bf79a36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ROBEKK AS   ·   Org.nr 922 997 136   ·   Reksundveien 107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90dad2f4494b48" /><Relationship Type="http://schemas.openxmlformats.org/officeDocument/2006/relationships/footer" Target="/word/footer1.xml" Id="R48425bf79a3640b8" /></Relationships>
</file>