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9cd4a33ec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FORESTO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FORESTO AS</w:t>
      </w:r>
    </w:p>
    <w:sectPr>
      <w:headerReference xmlns:r="http://schemas.openxmlformats.org/officeDocument/2006/relationships" w:type="default" r:id="R2b16373c60ab4808"/>
      <w:footerReference xmlns:r="http://schemas.openxmlformats.org/officeDocument/2006/relationships" w:type="default" r:id="R2d9a284cf7ed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FORESTO AS   ·   Org.nr 922 997 438   ·   Lienga 6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FORESTO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6373c60ab4808" /><Relationship Type="http://schemas.openxmlformats.org/officeDocument/2006/relationships/footer" Target="/word/footer1.xml" Id="R2d9a284cf7ed44e1" /></Relationships>
</file>