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f12d1500d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ELISABETH KROHN HOLDING AS</w:t>
      </w:r>
    </w:p>
    <w:sectPr>
      <w:headerReference xmlns:r="http://schemas.openxmlformats.org/officeDocument/2006/relationships" w:type="default" r:id="R5f0355d2784a43bc"/>
      <w:footerReference xmlns:r="http://schemas.openxmlformats.org/officeDocument/2006/relationships" w:type="default" r:id="Ra483b393962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355d2784a43bc" /><Relationship Type="http://schemas.openxmlformats.org/officeDocument/2006/relationships/footer" Target="/word/footer1.xml" Id="Ra483b39396244a40" /></Relationships>
</file>