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3162ea3b4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LORAN AS</w:t>
      </w:r>
    </w:p>
    <w:sectPr>
      <w:headerReference xmlns:r="http://schemas.openxmlformats.org/officeDocument/2006/relationships" w:type="default" r:id="R6fa487d01fdc4e95"/>
      <w:footerReference xmlns:r="http://schemas.openxmlformats.org/officeDocument/2006/relationships" w:type="default" r:id="R6cd1a4db3735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AS   ·   Org.nr 923 095 489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487d01fdc4e95" /><Relationship Type="http://schemas.openxmlformats.org/officeDocument/2006/relationships/footer" Target="/word/footer1.xml" Id="R6cd1a4db37354a5e" /></Relationships>
</file>