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f62c0eb6543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RASMUSSEN INVEST AS</w:t>
      </w:r>
    </w:p>
    <w:sectPr>
      <w:headerReference xmlns:r="http://schemas.openxmlformats.org/officeDocument/2006/relationships" w:type="default" r:id="R7080d7b9ff704586"/>
      <w:footerReference xmlns:r="http://schemas.openxmlformats.org/officeDocument/2006/relationships" w:type="default" r:id="R68dcc247724b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RASMUSSEN INVEST AS   ·   Org.nr 923 097 449   ·   c/o Tore Rasmussen, Gåsnesvegen 17   ·   7810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RASMUSSEN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0d7b9ff704586" /><Relationship Type="http://schemas.openxmlformats.org/officeDocument/2006/relationships/footer" Target="/word/footer1.xml" Id="R68dcc247724b4ade" /></Relationships>
</file>