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8899bf723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RASMUSSEN INVEST AS.</w:t>
      </w:r>
    </w:p>
    <w:sectPr>
      <w:headerReference xmlns:r="http://schemas.openxmlformats.org/officeDocument/2006/relationships" w:type="default" r:id="Rd00309e3d94a43d7"/>
      <w:footerReference xmlns:r="http://schemas.openxmlformats.org/officeDocument/2006/relationships" w:type="default" r:id="Rc561368c88f2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RASMUSSEN INVEST AS   ·   Org.nr 923 097 449   ·   c/o Tore Rasmussen, Gåsnesvegen 17   ·   7810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309e3d94a43d7" /><Relationship Type="http://schemas.openxmlformats.org/officeDocument/2006/relationships/footer" Target="/word/footer1.xml" Id="Rc561368c88f24598" /></Relationships>
</file>