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03f8bfa41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REGNSKAP AS</w:t>
      </w:r>
    </w:p>
    <w:sectPr>
      <w:headerReference xmlns:r="http://schemas.openxmlformats.org/officeDocument/2006/relationships" w:type="default" r:id="R3913408775d7423d"/>
      <w:footerReference xmlns:r="http://schemas.openxmlformats.org/officeDocument/2006/relationships" w:type="default" r:id="R562f36b2acb3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REGNSKAP AS   ·   Org.nr 923 098 097   ·   Frakkagjerdvegen 124   ·   5563 FØRRESFJORDEN   ·   mayelin@tysverregnskap.no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3408775d7423d" /><Relationship Type="http://schemas.openxmlformats.org/officeDocument/2006/relationships/footer" Target="/word/footer1.xml" Id="R562f36b2acb34630" /></Relationships>
</file>