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39e59ec5d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MYHROS AS</w:t>
      </w:r>
    </w:p>
    <w:sectPr>
      <w:headerReference xmlns:r="http://schemas.openxmlformats.org/officeDocument/2006/relationships" w:type="default" r:id="R134afb5774944821"/>
      <w:footerReference xmlns:r="http://schemas.openxmlformats.org/officeDocument/2006/relationships" w:type="default" r:id="R75ab57c77f1e46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MYHROS AS   ·   Org.nr 923 138 366   ·   c/o Rune Myhre Rosvold, Fæsteråsen 94   ·   5184 OLSVIK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afb5774944821" /><Relationship Type="http://schemas.openxmlformats.org/officeDocument/2006/relationships/footer" Target="/word/footer1.xml" Id="R75ab57c77f1e4690" /></Relationships>
</file>