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eedf961104a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RINGGÅRDEN AS</w:t>
      </w:r>
    </w:p>
    <w:sectPr>
      <w:headerReference xmlns:r="http://schemas.openxmlformats.org/officeDocument/2006/relationships" w:type="default" r:id="R6e85af59bbfc4c0c"/>
      <w:footerReference xmlns:r="http://schemas.openxmlformats.org/officeDocument/2006/relationships" w:type="default" r:id="Rdc98955ce26b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RINGGÅRDEN AS   ·   Org.nr 923 142 533   ·  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5af59bbfc4c0c" /><Relationship Type="http://schemas.openxmlformats.org/officeDocument/2006/relationships/footer" Target="/word/footer1.xml" Id="Rdc98955ce26b462b" /></Relationships>
</file>