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7cef0a982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FOKSERØD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FOKSERØD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4e8ef8c9af4b97"/>
      <w:footerReference xmlns:r="http://schemas.openxmlformats.org/officeDocument/2006/relationships" w:type="default" r:id="R2f25d3bcf6eb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FOKSERØD UTVIKLING AS   ·   Org.nr 923 345 191   ·   Standardveien 28B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FOKSERØD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e8ef8c9af4b97" /><Relationship Type="http://schemas.openxmlformats.org/officeDocument/2006/relationships/footer" Target="/word/footer1.xml" Id="R2f25d3bcf6eb4109" /></Relationships>
</file>