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aff6c658e246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ABORR AS</w:t>
      </w:r>
    </w:p>
    <w:sectPr>
      <w:headerReference xmlns:r="http://schemas.openxmlformats.org/officeDocument/2006/relationships" w:type="default" r:id="Rea71ce8473414589"/>
      <w:footerReference xmlns:r="http://schemas.openxmlformats.org/officeDocument/2006/relationships" w:type="default" r:id="R41371ddccf914b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ABORR AS   ·   Org.nr 923 379 738   ·   c/o Anders Børresen, Tvetermyra 22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ABORR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71ce8473414589" /><Relationship Type="http://schemas.openxmlformats.org/officeDocument/2006/relationships/footer" Target="/word/footer1.xml" Id="R41371ddccf914bbb" /></Relationships>
</file>