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e8c9aa66dc45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FJELLROSE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FJELLROSE AS</w:t>
      </w:r>
    </w:p>
    <w:sectPr>
      <w:headerReference xmlns:r="http://schemas.openxmlformats.org/officeDocument/2006/relationships" w:type="default" r:id="R0161fe4214b24ba8"/>
      <w:footerReference xmlns:r="http://schemas.openxmlformats.org/officeDocument/2006/relationships" w:type="default" r:id="R7538b8d7cedc48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FJELLROSE AS   ·   Org.nr 923 479 163   ·   c/o Lillian Wenaas, Kvile, Bruasetvegen 116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FJELLROSE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61fe4214b24ba8" /><Relationship Type="http://schemas.openxmlformats.org/officeDocument/2006/relationships/footer" Target="/word/footer1.xml" Id="R7538b8d7cedc4812" /></Relationships>
</file>