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7e2670eee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HAUKENES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HAUKENES AS</w:t>
      </w:r>
    </w:p>
    <w:sectPr>
      <w:headerReference xmlns:r="http://schemas.openxmlformats.org/officeDocument/2006/relationships" w:type="default" r:id="R53782db729c740b7"/>
      <w:footerReference xmlns:r="http://schemas.openxmlformats.org/officeDocument/2006/relationships" w:type="default" r:id="R38ad2a7c88ea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HAUKENES AS   ·   Org.nr 923 495 398   ·   c/o Sveinung Kristiansen, Carl Gulbransons gate 18   ·   7803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82db729c740b7" /><Relationship Type="http://schemas.openxmlformats.org/officeDocument/2006/relationships/footer" Target="/word/footer1.xml" Id="R38ad2a7c88ea4788" /></Relationships>
</file>