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f3c331fd7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87add1d554c00"/>
      <w:footerReference xmlns:r="http://schemas.openxmlformats.org/officeDocument/2006/relationships" w:type="default" r:id="R3f16c581c7d5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 HOLDINGS AS   ·   Org.nr 923 604 839   ·   Nappatjørn 108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87add1d554c00" /><Relationship Type="http://schemas.openxmlformats.org/officeDocument/2006/relationships/footer" Target="/word/footer1.xml" Id="R3f16c581c7d54e27" /></Relationships>
</file>