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b13c3a3cc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TTPROFFEN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TTPROFFEN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a72b67a8b43e1"/>
      <w:footerReference xmlns:r="http://schemas.openxmlformats.org/officeDocument/2006/relationships" w:type="default" r:id="R71c26dc3e02a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TTPROFFEN AS   ·   Org.nr 923 627 367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TTPROFFEN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a72b67a8b43e1" /><Relationship Type="http://schemas.openxmlformats.org/officeDocument/2006/relationships/footer" Target="/word/footer1.xml" Id="R71c26dc3e02a45cd" /></Relationships>
</file>