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ea090c86a146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AEONS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AEONS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82ae947de8d4454"/>
      <w:footerReference xmlns:r="http://schemas.openxmlformats.org/officeDocument/2006/relationships" w:type="default" r:id="Raf9909a6575141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AEONS AS   ·   Org.nr 923 636 080   ·   c/o Rikard Jonsson, Ballplassveien 2   ·   1181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2ae947de8d4454" /><Relationship Type="http://schemas.openxmlformats.org/officeDocument/2006/relationships/footer" Target="/word/footer1.xml" Id="Raf9909a657514164" /></Relationships>
</file>