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184d15a20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KG9 INVEST AS.</w:t>
      </w:r>
    </w:p>
    <w:sectPr>
      <w:headerReference xmlns:r="http://schemas.openxmlformats.org/officeDocument/2006/relationships" w:type="default" r:id="R80a9c52525c94207"/>
      <w:footerReference xmlns:r="http://schemas.openxmlformats.org/officeDocument/2006/relationships" w:type="default" r:id="Rba6b4aa904c4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9c52525c94207" /><Relationship Type="http://schemas.openxmlformats.org/officeDocument/2006/relationships/footer" Target="/word/footer1.xml" Id="Rba6b4aa904c44636" /></Relationships>
</file>