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4436d2045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KVÅLKROKEN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KVÅLKROKEN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b007149bc4688"/>
      <w:footerReference xmlns:r="http://schemas.openxmlformats.org/officeDocument/2006/relationships" w:type="default" r:id="R2c101c7cde58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KVÅLKROKEN 20 AS   ·   Org.nr 923 767 258   ·   Kvålkroken 6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KVÅLKROKEN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b007149bc4688" /><Relationship Type="http://schemas.openxmlformats.org/officeDocument/2006/relationships/footer" Target="/word/footer1.xml" Id="R2c101c7cde584033" /></Relationships>
</file>