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caf2616d043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SJURSMOEN AGRONOMI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SJURSMOEN AGRONOMI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36fd457a94ff1"/>
      <w:footerReference xmlns:r="http://schemas.openxmlformats.org/officeDocument/2006/relationships" w:type="default" r:id="Rcc029c675a65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SJURSMOEN AGRONOMI AS   ·   Org.nr 923 767 983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SJURSMOEN AGRONOMI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36fd457a94ff1" /><Relationship Type="http://schemas.openxmlformats.org/officeDocument/2006/relationships/footer" Target="/word/footer1.xml" Id="Rcc029c675a65424b" /></Relationships>
</file>