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8065e1925348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 EIENDOM AS</w:t>
      </w:r>
    </w:p>
    <w:sectPr>
      <w:headerReference xmlns:r="http://schemas.openxmlformats.org/officeDocument/2006/relationships" w:type="default" r:id="R72440a95b8504895"/>
      <w:footerReference xmlns:r="http://schemas.openxmlformats.org/officeDocument/2006/relationships" w:type="default" r:id="R2209c67d899c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EIENDOM AS   ·   Org.nr 923 791 108   ·   Industriveien 22   ·   7200 KYRKSÆTERØRA   ·   emil@g-bygg.no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40a95b8504895" /><Relationship Type="http://schemas.openxmlformats.org/officeDocument/2006/relationships/footer" Target="/word/footer1.xml" Id="R2209c67d899c4913" /></Relationships>
</file>