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66d0ae502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HEIM EIENDOM AS.</w:t>
      </w:r>
    </w:p>
    <w:sectPr>
      <w:headerReference xmlns:r="http://schemas.openxmlformats.org/officeDocument/2006/relationships" w:type="default" r:id="Ree1e01e3cc154454"/>
      <w:footerReference xmlns:r="http://schemas.openxmlformats.org/officeDocument/2006/relationships" w:type="default" r:id="R8dede0c328fd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e01e3cc154454" /><Relationship Type="http://schemas.openxmlformats.org/officeDocument/2006/relationships/footer" Target="/word/footer1.xml" Id="R8dede0c328fd49a5" /></Relationships>
</file>