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3dfbc601a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KAFÉ AS</w:t>
      </w:r>
    </w:p>
    <w:sectPr>
      <w:headerReference xmlns:r="http://schemas.openxmlformats.org/officeDocument/2006/relationships" w:type="default" r:id="Rffaf5934cde04017"/>
      <w:footerReference xmlns:r="http://schemas.openxmlformats.org/officeDocument/2006/relationships" w:type="default" r:id="R268dfd43e01a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KAFÉ AS   ·   Org.nr 923 799 621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KAFÉ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f5934cde04017" /><Relationship Type="http://schemas.openxmlformats.org/officeDocument/2006/relationships/footer" Target="/word/footer1.xml" Id="R268dfd43e01a4c2b" /></Relationships>
</file>