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c487b0582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ANSI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ANSI EIENDOM AS</w:t>
      </w:r>
    </w:p>
    <w:sectPr>
      <w:headerReference xmlns:r="http://schemas.openxmlformats.org/officeDocument/2006/relationships" w:type="default" r:id="R883f0ce9ef5e48d5"/>
      <w:footerReference xmlns:r="http://schemas.openxmlformats.org/officeDocument/2006/relationships" w:type="default" r:id="Raa11796dda4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 EIENDOM AS   ·   Org.nr 923 818 324   ·   Rødovre vei 17A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f0ce9ef5e48d5" /><Relationship Type="http://schemas.openxmlformats.org/officeDocument/2006/relationships/footer" Target="/word/footer1.xml" Id="Raa11796dda414ab4" /></Relationships>
</file>