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58ac15783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BOKEMOA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BOKEMOA INVEST AS</w:t>
      </w:r>
    </w:p>
    <w:sectPr>
      <w:headerReference xmlns:r="http://schemas.openxmlformats.org/officeDocument/2006/relationships" w:type="default" r:id="R6b2579c34e9542ed"/>
      <w:footerReference xmlns:r="http://schemas.openxmlformats.org/officeDocument/2006/relationships" w:type="default" r:id="R354c38ddac48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579c34e9542ed" /><Relationship Type="http://schemas.openxmlformats.org/officeDocument/2006/relationships/footer" Target="/word/footer1.xml" Id="R354c38ddac48412d" /></Relationships>
</file>