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5b0794e4b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GJØNNES MODERN LIFESTYLE AS</w:t>
      </w:r>
    </w:p>
    <w:sectPr>
      <w:headerReference xmlns:r="http://schemas.openxmlformats.org/officeDocument/2006/relationships" w:type="default" r:id="Rc6c1759dffea4b20"/>
      <w:footerReference xmlns:r="http://schemas.openxmlformats.org/officeDocument/2006/relationships" w:type="default" r:id="R6754baf42746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GJØNNES MODERN LIFESTYLE AS   ·   Org.nr 923 832 467   ·   c/o Ola Gjønnes, Bruksenhetsnummer H0602, Fredrikke Qvams gate 1F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GJØNNES MODERN LIFESTYLE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1759dffea4b20" /><Relationship Type="http://schemas.openxmlformats.org/officeDocument/2006/relationships/footer" Target="/word/footer1.xml" Id="R6754baf427464be3" /></Relationships>
</file>