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edc64770e74d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GJØNNES MODERN LIFESTYLE AS.</w:t>
      </w:r>
    </w:p>
    <w:sectPr>
      <w:headerReference xmlns:r="http://schemas.openxmlformats.org/officeDocument/2006/relationships" w:type="default" r:id="R9ce2065cb4ee4af2"/>
      <w:footerReference xmlns:r="http://schemas.openxmlformats.org/officeDocument/2006/relationships" w:type="default" r:id="R6ef4de9f7b9949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GJØNNES MODERN LIFESTYLE AS   ·   Org.nr 923 832 467   ·   c/o Ola Gjønnes, Bruksenhetsnummer H0602, Fredrikke Qvams gate 1F   ·   0172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GJØNNES MODERN LIFESTYLE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e2065cb4ee4af2" /><Relationship Type="http://schemas.openxmlformats.org/officeDocument/2006/relationships/footer" Target="/word/footer1.xml" Id="R6ef4de9f7b99498a" /></Relationships>
</file>