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fbb51e0e945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AFALCH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AFALCH INVEST AS</w:t>
      </w:r>
    </w:p>
    <w:sectPr>
      <w:headerReference xmlns:r="http://schemas.openxmlformats.org/officeDocument/2006/relationships" w:type="default" r:id="Rf84845eb6acd40a6"/>
      <w:footerReference xmlns:r="http://schemas.openxmlformats.org/officeDocument/2006/relationships" w:type="default" r:id="Rb49921ad4207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845eb6acd40a6" /><Relationship Type="http://schemas.openxmlformats.org/officeDocument/2006/relationships/footer" Target="/word/footer1.xml" Id="Rb49921ad42074390" /></Relationships>
</file>