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4c4d6c86c42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MØRCK INVESTMENTS AS</w:t>
      </w:r>
    </w:p>
    <w:sectPr>
      <w:headerReference xmlns:r="http://schemas.openxmlformats.org/officeDocument/2006/relationships" w:type="default" r:id="R689d025db47e448f"/>
      <w:footerReference xmlns:r="http://schemas.openxmlformats.org/officeDocument/2006/relationships" w:type="default" r:id="R1b203e8bf6b4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MØRCK INVESTMENTS AS   ·   Org.nr 924 191 031   ·   Karenslyst allé 50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MØRCK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d025db47e448f" /><Relationship Type="http://schemas.openxmlformats.org/officeDocument/2006/relationships/footer" Target="/word/footer1.xml" Id="R1b203e8bf6b4467f" /></Relationships>
</file>