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f30f311a794b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ATHENE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ATHENE CAPITAL AS</w:t>
      </w:r>
    </w:p>
    <w:sectPr>
      <w:headerReference xmlns:r="http://schemas.openxmlformats.org/officeDocument/2006/relationships" w:type="default" r:id="R2424045b5891428a"/>
      <w:footerReference xmlns:r="http://schemas.openxmlformats.org/officeDocument/2006/relationships" w:type="default" r:id="R4054cbd3679049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ATHENE CAPITAL AS   ·   Org.nr 924 194 324   ·   Anne Maries vei 4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ATHENE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24045b5891428a" /><Relationship Type="http://schemas.openxmlformats.org/officeDocument/2006/relationships/footer" Target="/word/footer1.xml" Id="R4054cbd3679049f8" /></Relationships>
</file>