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3db928ad846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ATHENE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ATHENE CAPITAL AS</w:t>
      </w:r>
    </w:p>
    <w:sectPr>
      <w:headerReference xmlns:r="http://schemas.openxmlformats.org/officeDocument/2006/relationships" w:type="default" r:id="Rd7ed4b3ef78243a1"/>
      <w:footerReference xmlns:r="http://schemas.openxmlformats.org/officeDocument/2006/relationships" w:type="default" r:id="Rbdcadad45bca4b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ATHENE CAPITAL AS   ·   Org.nr 924 194 324   ·   Anne Maries vei 4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ATHENE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ed4b3ef78243a1" /><Relationship Type="http://schemas.openxmlformats.org/officeDocument/2006/relationships/footer" Target="/word/footer1.xml" Id="Rbdcadad45bca4b1f" /></Relationships>
</file>