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5d28f1013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CASHNOR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CASHNOR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6acca9e264ebf"/>
      <w:footerReference xmlns:r="http://schemas.openxmlformats.org/officeDocument/2006/relationships" w:type="default" r:id="Rbbf63acb0685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CASHNOR 1 AS   ·   Org.nr 924 344 490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CASHNOR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6acca9e264ebf" /><Relationship Type="http://schemas.openxmlformats.org/officeDocument/2006/relationships/footer" Target="/word/footer1.xml" Id="Rbbf63acb068545e0" /></Relationships>
</file>