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15fb24551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BRATBERG AS</w:t>
      </w:r>
    </w:p>
    <w:sectPr>
      <w:headerReference xmlns:r="http://schemas.openxmlformats.org/officeDocument/2006/relationships" w:type="default" r:id="Rdc1c3a3935aa4a24"/>
      <w:footerReference xmlns:r="http://schemas.openxmlformats.org/officeDocument/2006/relationships" w:type="default" r:id="R4a355292fc27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BRATBERG AS   ·   Org.nr 924 352 345   ·   Vestre Totenveg 49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BRATBERG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c3a3935aa4a24" /><Relationship Type="http://schemas.openxmlformats.org/officeDocument/2006/relationships/footer" Target="/word/footer1.xml" Id="R4a355292fc274532" /></Relationships>
</file>