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a56a4839a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LTCM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LTCM AS</w:t>
      </w:r>
    </w:p>
    <w:sectPr>
      <w:headerReference xmlns:r="http://schemas.openxmlformats.org/officeDocument/2006/relationships" w:type="default" r:id="R49c948683fb242c7"/>
      <w:footerReference xmlns:r="http://schemas.openxmlformats.org/officeDocument/2006/relationships" w:type="default" r:id="R9d3699bdb197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948683fb242c7" /><Relationship Type="http://schemas.openxmlformats.org/officeDocument/2006/relationships/footer" Target="/word/footer1.xml" Id="R9d3699bdb1974711" /></Relationships>
</file>