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0534c55cc4f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GRUVE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1 AS</w:t>
      </w:r>
    </w:p>
    <w:sectPr>
      <w:headerReference xmlns:r="http://schemas.openxmlformats.org/officeDocument/2006/relationships" w:type="default" r:id="Ra610e310bef54795"/>
      <w:footerReference xmlns:r="http://schemas.openxmlformats.org/officeDocument/2006/relationships" w:type="default" r:id="R1ca353d582b5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0e310bef54795" /><Relationship Type="http://schemas.openxmlformats.org/officeDocument/2006/relationships/footer" Target="/word/footer1.xml" Id="R1ca353d582b549c3" /></Relationships>
</file>